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8" w:rsidRDefault="00F377C8" w:rsidP="008D08A0">
      <w:pPr>
        <w:rPr>
          <w:rStyle w:val="a5"/>
          <w:rFonts w:ascii="Microsoft YaHei UI" w:eastAsia="Microsoft YaHei UI" w:hAnsi="Microsoft YaHei UI"/>
          <w:spacing w:val="6"/>
          <w:shd w:val="clear" w:color="auto" w:fill="FFFFFF"/>
        </w:rPr>
      </w:pPr>
      <w:bookmarkStart w:id="0" w:name="_GoBack"/>
      <w:r>
        <w:rPr>
          <w:rStyle w:val="a5"/>
          <w:rFonts w:ascii="Microsoft YaHei UI" w:eastAsia="Microsoft YaHei UI" w:hAnsi="Microsoft YaHei UI" w:hint="eastAsia"/>
          <w:spacing w:val="6"/>
          <w:shd w:val="clear" w:color="auto" w:fill="FFFFFF"/>
        </w:rPr>
        <w:t xml:space="preserve">附件一 </w:t>
      </w:r>
      <w:r>
        <w:rPr>
          <w:rStyle w:val="a5"/>
          <w:rFonts w:ascii="Microsoft YaHei UI" w:eastAsia="Microsoft YaHei UI" w:hAnsi="Microsoft YaHei UI"/>
          <w:spacing w:val="6"/>
          <w:shd w:val="clear" w:color="auto" w:fill="FFFFFF"/>
        </w:rPr>
        <w:t xml:space="preserve">                   </w:t>
      </w:r>
      <w:proofErr w:type="gramStart"/>
      <w:r w:rsidRPr="008D08A0">
        <w:rPr>
          <w:rStyle w:val="a5"/>
          <w:rFonts w:ascii="宋体" w:eastAsia="宋体" w:hAnsi="宋体"/>
          <w:spacing w:val="6"/>
          <w:sz w:val="28"/>
          <w:szCs w:val="28"/>
          <w:shd w:val="clear" w:color="auto" w:fill="FFFFFF"/>
        </w:rPr>
        <w:t>202</w:t>
      </w:r>
      <w:r w:rsidR="004C2B7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1</w:t>
      </w:r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年</w:t>
      </w:r>
      <w:r w:rsidR="004C2B7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4</w:t>
      </w:r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月份机考课程</w:t>
      </w:r>
      <w:proofErr w:type="gramEnd"/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列表</w:t>
      </w:r>
    </w:p>
    <w:tbl>
      <w:tblPr>
        <w:tblW w:w="8780" w:type="dxa"/>
        <w:tblLook w:val="04A0"/>
      </w:tblPr>
      <w:tblGrid>
        <w:gridCol w:w="680"/>
        <w:gridCol w:w="880"/>
        <w:gridCol w:w="2840"/>
        <w:gridCol w:w="700"/>
        <w:gridCol w:w="820"/>
        <w:gridCol w:w="2860"/>
      </w:tblGrid>
      <w:tr w:rsidR="00F377C8" w:rsidRPr="00E23D10" w:rsidTr="00C02562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CAD/CAM基础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房屋建筑学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CAPP开发应用技术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分析化学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复变函数与积分变换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DSP原理及应用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概率论与数理统计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6C180F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18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6C180F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C1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6C180F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C1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ERP原理与应用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钢结构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JAVA高级网络编程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高等数学(上)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JAVA语言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高等数学(下)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高电压技术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编译原理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高分子科学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材料力学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高级财务会计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财务成本管理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工程概预算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工程造价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工业工程导论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财政金融法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公差与技术测量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财政与金融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公共关系学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测试技术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公共事业管理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催化剂工程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公共政策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公司理财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管理会计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管理经济学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管理心理学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管理信息系统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大学语文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国际会计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电工与电子技术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国际技术贸易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国际结算业务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电力拖动自动控制系统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国际金融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国际经济法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电力系统自动装置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国际经济合作理论与实务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电路分析基础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国际贸易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电气测试技术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国际贸易法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国际商法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电子商务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国际市场营销学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对外贸易概论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国家赔偿法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多媒体技术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国家税收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发电厂电气控制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行政法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发动机原理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行政管理学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法理学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合同法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法律文书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化工仪表及自动化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房地产法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化工原理（上）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化工原理（下）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控制工程基础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化工装备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跨国公司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化学反应工程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劳动与社会保障法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化学工艺学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离散数学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环境与资源保护法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炼油工艺学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汇编与微机接口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马克思主义基本原理</w:t>
            </w:r>
          </w:p>
        </w:tc>
      </w:tr>
      <w:tr w:rsidR="00F377C8" w:rsidRPr="00E23D10" w:rsidTr="00C02562">
        <w:trPr>
          <w:trHeight w:val="8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会计电算化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毛泽东思想中国特色社会主义理论体系概论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混凝土基本构件及原理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面向对象程序设计(C＋＋)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混凝土结构及砌体结构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机电一体化基础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民事诉讼法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模拟电子技术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普通测量学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机械制造工艺与夹具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企业与公司法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机械制造基础(含材料)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汽车电器技术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机械制造装备与设计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汽车构造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汽车故障诊断技术与维护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基础</w:t>
            </w:r>
            <w:proofErr w:type="gramStart"/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汽车市场营销理论与实践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汽车维修工程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计算机操作系统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汽车液压传动技术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计算机辅助设计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人机接口与图形学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计算机控制技术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人力资源开发及管理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人因工程学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软件工程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软件基础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继电保护原理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商务谈判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建设项目管理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设施规划与物流分析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建筑材料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社会心理学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建筑设备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生产计划与控制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结构抗震设计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生产与质量管理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结构力学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市场经济学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结构力学(续)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数据结构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金融学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数据库语言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金融与信贷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数控编程技术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数控技术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经济数学（上）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数字电子技术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税法 </w:t>
            </w:r>
          </w:p>
        </w:tc>
      </w:tr>
      <w:tr w:rsidR="006C180F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80F" w:rsidRPr="00E23D10" w:rsidRDefault="006C180F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80F" w:rsidRPr="00E23D10" w:rsidRDefault="006C180F" w:rsidP="008278B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80F" w:rsidRPr="00E23D10" w:rsidRDefault="006C180F" w:rsidP="008278BB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精细化工工艺学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80F" w:rsidRPr="00E23D10" w:rsidRDefault="006C180F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80F" w:rsidRPr="00E23D10" w:rsidRDefault="006C180F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80F" w:rsidRPr="00E23D10" w:rsidRDefault="006C180F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统计学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6C180F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6C180F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C1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精细化学品分析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土力学与地基基础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精细化学品化学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土木工程概论 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可编程控制器原理及应用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土木工程施工技术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外国法制史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信息系统开发工具与技术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外贸函电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刑法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外贸会计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刑事诉讼法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网络安全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液压传动与控制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网页设计与制作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有机合成单元反应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微宏观经济学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有机化学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微机原理及应用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有限元及程序设计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运筹学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战略管理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证据法学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西方法律思想史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证券投资学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系统工程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政府与非营利组织会计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系统建模与仿真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政府与事业单位会计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先进制造系统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知识产权法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现代电源技术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质量控制及可靠性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现代工业企业管理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中国法制史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现代设计方法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仲裁法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助剂化学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宪法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专业外语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自动控制理论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信息管理学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组成与系统结构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信息系统分析和设计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组织行为学</w:t>
            </w:r>
          </w:p>
        </w:tc>
      </w:tr>
    </w:tbl>
    <w:p w:rsidR="00F22F2B" w:rsidRDefault="00F22F2B"/>
    <w:sectPr w:rsidR="00F22F2B" w:rsidSect="00FE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1F" w:rsidRDefault="0064101F" w:rsidP="00F377C8">
      <w:r>
        <w:separator/>
      </w:r>
    </w:p>
  </w:endnote>
  <w:endnote w:type="continuationSeparator" w:id="0">
    <w:p w:rsidR="0064101F" w:rsidRDefault="0064101F" w:rsidP="00F3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1F" w:rsidRDefault="0064101F" w:rsidP="00F377C8">
      <w:r>
        <w:separator/>
      </w:r>
    </w:p>
  </w:footnote>
  <w:footnote w:type="continuationSeparator" w:id="0">
    <w:p w:rsidR="0064101F" w:rsidRDefault="0064101F" w:rsidP="00F3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89"/>
    <w:rsid w:val="003765CE"/>
    <w:rsid w:val="003E5637"/>
    <w:rsid w:val="00474289"/>
    <w:rsid w:val="004C2B70"/>
    <w:rsid w:val="00574881"/>
    <w:rsid w:val="00593F5E"/>
    <w:rsid w:val="0064101F"/>
    <w:rsid w:val="006C180F"/>
    <w:rsid w:val="006C7002"/>
    <w:rsid w:val="00810F8D"/>
    <w:rsid w:val="008D08A0"/>
    <w:rsid w:val="008F2CA2"/>
    <w:rsid w:val="00AE2197"/>
    <w:rsid w:val="00BB1165"/>
    <w:rsid w:val="00C331A1"/>
    <w:rsid w:val="00DB767B"/>
    <w:rsid w:val="00EE4613"/>
    <w:rsid w:val="00F22F2B"/>
    <w:rsid w:val="00F377C8"/>
    <w:rsid w:val="00FE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7C8"/>
    <w:rPr>
      <w:sz w:val="18"/>
      <w:szCs w:val="18"/>
    </w:rPr>
  </w:style>
  <w:style w:type="character" w:styleId="a5">
    <w:name w:val="Strong"/>
    <w:basedOn w:val="a0"/>
    <w:uiPriority w:val="22"/>
    <w:qFormat/>
    <w:rsid w:val="00F37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diannao</dc:creator>
  <cp:lastModifiedBy>zhangyun</cp:lastModifiedBy>
  <cp:revision>2</cp:revision>
  <dcterms:created xsi:type="dcterms:W3CDTF">2021-03-15T02:38:00Z</dcterms:created>
  <dcterms:modified xsi:type="dcterms:W3CDTF">2021-03-15T02:38:00Z</dcterms:modified>
</cp:coreProperties>
</file>